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учреждение дополнительного образования  </w:t>
      </w:r>
    </w:p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Детско-юношеская спортивная школа</w:t>
      </w:r>
    </w:p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(МБУДО ДЮСШ)</w:t>
      </w:r>
    </w:p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301600, Тульская область, г. Узловая, пл. Советская, д. 3</w:t>
      </w:r>
    </w:p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Тел./факс 8 (48731) 6-36-27; </w:t>
      </w:r>
      <w:r w:rsidRPr="00026F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026F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history="1">
        <w:r w:rsidRPr="00026F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dusch.uzl@tularegion.org</w:t>
        </w:r>
      </w:hyperlink>
    </w:p>
    <w:p w:rsidR="00026F0A" w:rsidRPr="00026F0A" w:rsidRDefault="00026F0A" w:rsidP="00026F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F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026F0A" w:rsidRPr="00026F0A" w:rsidRDefault="00026F0A" w:rsidP="00026F0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1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1"/>
        <w:gridCol w:w="4770"/>
      </w:tblGrid>
      <w:tr w:rsidR="00026F0A" w:rsidRPr="00026F0A" w:rsidTr="00F97B2D">
        <w:trPr>
          <w:jc w:val="center"/>
        </w:trPr>
        <w:tc>
          <w:tcPr>
            <w:tcW w:w="4801" w:type="dxa"/>
            <w:shd w:val="clear" w:color="auto" w:fill="auto"/>
          </w:tcPr>
          <w:p w:rsidR="00026F0A" w:rsidRPr="00026F0A" w:rsidRDefault="00026F0A" w:rsidP="00026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Согласовано</w:t>
            </w:r>
          </w:p>
          <w:p w:rsidR="00026F0A" w:rsidRPr="00026F0A" w:rsidRDefault="00026F0A" w:rsidP="00026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Уполномоченное лицо по охране труда профсоюзного комитета МБУДО ДЮСШ</w:t>
            </w:r>
          </w:p>
          <w:p w:rsidR="00026F0A" w:rsidRPr="00026F0A" w:rsidRDefault="00026F0A" w:rsidP="00026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 Сергеева Л.И.</w:t>
            </w:r>
            <w:r w:rsidRPr="00026F0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«____» ___________ 20___г.</w:t>
            </w:r>
          </w:p>
        </w:tc>
        <w:tc>
          <w:tcPr>
            <w:tcW w:w="4770" w:type="dxa"/>
            <w:shd w:val="clear" w:color="auto" w:fill="auto"/>
          </w:tcPr>
          <w:p w:rsidR="00026F0A" w:rsidRPr="00026F0A" w:rsidRDefault="00026F0A" w:rsidP="00026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Утверждаю</w:t>
            </w:r>
            <w:r w:rsidRPr="00026F0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Директор ДЮСШ</w:t>
            </w:r>
            <w:r w:rsidRPr="00026F0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</w:p>
          <w:p w:rsidR="00026F0A" w:rsidRPr="00026F0A" w:rsidRDefault="00026F0A" w:rsidP="00026F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 Ю.В. Колосков</w:t>
            </w:r>
            <w:r w:rsidRPr="00026F0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026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«____» ___________ 20___г.</w:t>
            </w:r>
          </w:p>
        </w:tc>
      </w:tr>
    </w:tbl>
    <w:p w:rsidR="00B269BD" w:rsidRPr="00B269BD" w:rsidRDefault="00B269BD" w:rsidP="00B269BD">
      <w:pPr>
        <w:pStyle w:val="a3"/>
        <w:jc w:val="center"/>
        <w:rPr>
          <w:sz w:val="20"/>
          <w:szCs w:val="20"/>
        </w:rPr>
      </w:pPr>
      <w:r w:rsidRPr="00B269BD">
        <w:rPr>
          <w:rStyle w:val="a5"/>
          <w:sz w:val="20"/>
          <w:szCs w:val="20"/>
        </w:rPr>
        <w:t>ИНСТРУКЦИЯ /И</w:t>
      </w:r>
      <w:r w:rsidR="00303A4F">
        <w:rPr>
          <w:rStyle w:val="a5"/>
          <w:sz w:val="20"/>
          <w:szCs w:val="20"/>
        </w:rPr>
        <w:t>ПБ</w:t>
      </w:r>
      <w:r w:rsidRPr="00B269BD">
        <w:rPr>
          <w:rStyle w:val="a5"/>
          <w:sz w:val="20"/>
          <w:szCs w:val="20"/>
        </w:rPr>
        <w:t>-</w:t>
      </w:r>
      <w:r w:rsidR="008E0DA6">
        <w:rPr>
          <w:rStyle w:val="a5"/>
          <w:sz w:val="20"/>
          <w:szCs w:val="20"/>
        </w:rPr>
        <w:t>Р</w:t>
      </w:r>
      <w:r w:rsidR="0090796E">
        <w:rPr>
          <w:rStyle w:val="a5"/>
          <w:sz w:val="20"/>
          <w:szCs w:val="20"/>
        </w:rPr>
        <w:t>01-20</w:t>
      </w:r>
      <w:r w:rsidR="008E0DA6">
        <w:rPr>
          <w:rStyle w:val="a5"/>
          <w:sz w:val="20"/>
          <w:szCs w:val="20"/>
        </w:rPr>
        <w:t>21</w:t>
      </w:r>
      <w:r w:rsidRPr="00B269BD">
        <w:rPr>
          <w:rStyle w:val="a5"/>
          <w:sz w:val="20"/>
          <w:szCs w:val="20"/>
        </w:rPr>
        <w:t>/</w:t>
      </w:r>
      <w:r w:rsidRPr="00B269BD">
        <w:rPr>
          <w:b/>
          <w:bCs/>
          <w:sz w:val="20"/>
          <w:szCs w:val="20"/>
        </w:rPr>
        <w:br/>
      </w:r>
      <w:r w:rsidR="008E0DA6">
        <w:rPr>
          <w:rStyle w:val="a5"/>
          <w:sz w:val="20"/>
          <w:szCs w:val="20"/>
        </w:rPr>
        <w:t>о правилах пожарной безопасности для родителей, законных представителей учащихся</w:t>
      </w: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 Общие положения</w:t>
      </w:r>
    </w:p>
    <w:p w:rsidR="00B269BD" w:rsidRPr="008E0DA6" w:rsidRDefault="00B269BD" w:rsidP="008E0DA6">
      <w:p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8E0DA6">
        <w:rPr>
          <w:rFonts w:ascii="Times New Roman" w:hAnsi="Times New Roman" w:cs="Times New Roman"/>
          <w:sz w:val="20"/>
          <w:szCs w:val="20"/>
        </w:rPr>
        <w:t xml:space="preserve">1.1.  Настоящая инструкция разработана в соответствии с Постановлением Правительства РФ от </w:t>
      </w:r>
      <w:r w:rsidR="00342B7D">
        <w:rPr>
          <w:rFonts w:ascii="Times New Roman" w:hAnsi="Times New Roman" w:cs="Times New Roman"/>
          <w:sz w:val="20"/>
          <w:szCs w:val="20"/>
        </w:rPr>
        <w:t>16.09.2020 N</w:t>
      </w:r>
      <w:r w:rsidR="008E0DA6" w:rsidRPr="008E0DA6">
        <w:rPr>
          <w:rFonts w:ascii="Times New Roman" w:hAnsi="Times New Roman" w:cs="Times New Roman"/>
          <w:sz w:val="20"/>
          <w:szCs w:val="20"/>
        </w:rPr>
        <w:t>1479 "Об утверждении Правил противопожарного режима в Российской Федерации"</w:t>
      </w:r>
      <w:r w:rsidR="00342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нормы поведения людей в целях обеспечения пожарной безопасности.</w:t>
      </w:r>
    </w:p>
    <w:p w:rsidR="008E0DA6" w:rsidRDefault="00B269BD" w:rsidP="0090796E">
      <w:p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8E0DA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Родители, законные представители учащихся обязаны знать возможные опасности: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 xml:space="preserve">−  </w:t>
      </w:r>
      <w:proofErr w:type="gramStart"/>
      <w:r w:rsidRPr="00CD4665">
        <w:rPr>
          <w:rFonts w:ascii="Times New Roman" w:hAnsi="Times New Roman" w:cs="Times New Roman"/>
          <w:sz w:val="20"/>
          <w:szCs w:val="20"/>
        </w:rPr>
        <w:t>спички</w:t>
      </w:r>
      <w:proofErr w:type="gramEnd"/>
      <w:r w:rsidRPr="00CD4665">
        <w:rPr>
          <w:rFonts w:ascii="Times New Roman" w:hAnsi="Times New Roman" w:cs="Times New Roman"/>
          <w:sz w:val="20"/>
          <w:szCs w:val="20"/>
        </w:rPr>
        <w:t xml:space="preserve"> оставленные на виду у детей;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никто не следит за тостером;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мусорное ведро переполнено;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 xml:space="preserve">−  </w:t>
      </w:r>
      <w:proofErr w:type="gramStart"/>
      <w:r w:rsidRPr="00CD4665">
        <w:rPr>
          <w:rFonts w:ascii="Times New Roman" w:hAnsi="Times New Roman" w:cs="Times New Roman"/>
          <w:sz w:val="20"/>
          <w:szCs w:val="20"/>
        </w:rPr>
        <w:t>сковородка</w:t>
      </w:r>
      <w:proofErr w:type="gramEnd"/>
      <w:r w:rsidRPr="00CD4665">
        <w:rPr>
          <w:rFonts w:ascii="Times New Roman" w:hAnsi="Times New Roman" w:cs="Times New Roman"/>
          <w:sz w:val="20"/>
          <w:szCs w:val="20"/>
        </w:rPr>
        <w:t xml:space="preserve"> оставленная на плите ручкой над огнем;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 xml:space="preserve">−  белье сушится над </w:t>
      </w:r>
      <w:r>
        <w:rPr>
          <w:rFonts w:ascii="Times New Roman" w:hAnsi="Times New Roman" w:cs="Times New Roman"/>
          <w:sz w:val="20"/>
          <w:szCs w:val="20"/>
        </w:rPr>
        <w:t xml:space="preserve">плитой, </w:t>
      </w:r>
      <w:r w:rsidRPr="00CD4665">
        <w:rPr>
          <w:rFonts w:ascii="Times New Roman" w:hAnsi="Times New Roman" w:cs="Times New Roman"/>
          <w:sz w:val="20"/>
          <w:szCs w:val="20"/>
        </w:rPr>
        <w:t>плиткой;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оставленные без присмотра емкости с горючими жидкостями и химикатами;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в пепельнице оставленные не затушенными окурки;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изоляция электрошнуров на электробытовых приборах изношена (повреждена);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сушилка для посуды установлена над плитой;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розетка и провод находятся рядом с прибором, являющимся источником тепла;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электролампа накрыта тканью или бумагой;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электрический кабель лежит посреди комнаты;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занавеска находится близко от газовой (электрической) плиты;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 xml:space="preserve">−  включенные </w:t>
      </w:r>
      <w:proofErr w:type="gramStart"/>
      <w:r w:rsidRPr="00CD4665">
        <w:rPr>
          <w:rFonts w:ascii="Times New Roman" w:hAnsi="Times New Roman" w:cs="Times New Roman"/>
          <w:sz w:val="20"/>
          <w:szCs w:val="20"/>
        </w:rPr>
        <w:t>электроприборы</w:t>
      </w:r>
      <w:proofErr w:type="gramEnd"/>
      <w:r w:rsidRPr="00CD4665">
        <w:rPr>
          <w:rFonts w:ascii="Times New Roman" w:hAnsi="Times New Roman" w:cs="Times New Roman"/>
          <w:sz w:val="20"/>
          <w:szCs w:val="20"/>
        </w:rPr>
        <w:t xml:space="preserve"> оставленные без присмотра;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ребенок раскрывает металлическим предметом розетку;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на елке горят свечи.</w:t>
      </w:r>
    </w:p>
    <w:p w:rsidR="00B269BD" w:rsidRPr="00B269BD" w:rsidRDefault="00B269BD" w:rsidP="0090796E">
      <w:p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2.  </w:t>
      </w:r>
      <w:r w:rsidR="008E0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Действия при возникновении пожара</w:t>
      </w:r>
      <w:r w:rsidRPr="00B269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 </w:t>
      </w:r>
      <w:r w:rsidR="008E0DA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</w:t>
      </w:r>
      <w:r w:rsidR="002B2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знать и правильно действовать</w:t>
      </w: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  немедленно сообщит</w:t>
      </w:r>
      <w:r w:rsidR="002B2AAD">
        <w:rPr>
          <w:rFonts w:ascii="Times New Roman" w:hAnsi="Times New Roman" w:cs="Times New Roman"/>
          <w:sz w:val="20"/>
          <w:szCs w:val="20"/>
        </w:rPr>
        <w:t>е</w:t>
      </w:r>
      <w:r w:rsidRPr="00CD4665">
        <w:rPr>
          <w:rFonts w:ascii="Times New Roman" w:hAnsi="Times New Roman" w:cs="Times New Roman"/>
          <w:sz w:val="20"/>
          <w:szCs w:val="20"/>
        </w:rPr>
        <w:t xml:space="preserve"> об этом в пожарную охрану по телефону «01». </w:t>
      </w:r>
      <w:proofErr w:type="gramStart"/>
      <w:r w:rsidRPr="00CD4665">
        <w:rPr>
          <w:rFonts w:ascii="Times New Roman" w:hAnsi="Times New Roman" w:cs="Times New Roman"/>
          <w:sz w:val="20"/>
          <w:szCs w:val="20"/>
        </w:rPr>
        <w:t>При сообщении в пожарную охрану о пожаре необходимо указать:  кратко и чётко обрисовать событие - что горит (квартира, чердак, подвал, индивидуальный дом или иное) и по возможности приблизительную площадь пожара;  назвать адрес (населённый пункт, название улицы, номер дома, квартиры);−  назвать свою фамилию, номер телефона;−  есть ли угроза жизни людей, животных, а также соседним зданиям и строениям;</w:t>
      </w:r>
      <w:proofErr w:type="gramEnd"/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−  если у Вас нет доступа к телефону и нет возможности покинуть помещение, откройте окно и криками привлеките внимание прохож</w:t>
      </w:r>
      <w:r w:rsidR="002B2AAD">
        <w:rPr>
          <w:rFonts w:ascii="Times New Roman" w:hAnsi="Times New Roman" w:cs="Times New Roman"/>
          <w:sz w:val="20"/>
          <w:szCs w:val="20"/>
        </w:rPr>
        <w:t>их;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-  если пожар начался из-за электроприбора или горит проводка, отключите электроэнергию. Тушить горящий прибор лучше не водой, а накрыв его одеялом. ОСТОРОЖНО! Телевизор может взорваться, поэтому находиться слишком близко от него не стоит;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-  если от плиты загорелась кухонная утварь, шторы или полотенца, тушите огонь тряпками, обернув руки мокрым полотенцем. Небольшое возгорание на кухне можно ликвидировать с помощью крупы, соли или стирального порошка;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-  покиньте горящее помещение. 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 огонь;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t>- помните:  дым при пожаре значительно опаснее пламени и большинство людей погибает не  от огня, а от удушья;</w:t>
      </w:r>
    </w:p>
    <w:p w:rsidR="008E0DA6" w:rsidRPr="00CD4665" w:rsidRDefault="008E0DA6" w:rsidP="008E0D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665">
        <w:rPr>
          <w:rFonts w:ascii="Times New Roman" w:hAnsi="Times New Roman" w:cs="Times New Roman"/>
          <w:sz w:val="20"/>
          <w:szCs w:val="20"/>
        </w:rPr>
        <w:lastRenderedPageBreak/>
        <w:t xml:space="preserve">-  при эвакуации через зону задымления необходимо дышать через мокрый носовой  платок или мокрую ткань. </w:t>
      </w: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</w:t>
      </w:r>
      <w:r w:rsidR="002B2AAD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Этого делать нельзя</w:t>
      </w: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</w:t>
      </w:r>
      <w:r w:rsidRPr="00E6183F">
        <w:rPr>
          <w:rFonts w:ascii="Times New Roman" w:hAnsi="Times New Roman" w:cs="Times New Roman"/>
          <w:sz w:val="20"/>
          <w:szCs w:val="20"/>
        </w:rPr>
        <w:t>резвычайно опасно спускаться вниз по веревкам, простыням и водосточным трубам. И тем более не следует прыгать из окон многоэтажного дома;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 тушить водой электроприборы, включенные в сеть;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поскольку огонь и дым распространяются именно снизу вверх, особенно осторожными должны быть жители верхних этажей;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прятаться во время пожара (под диван, в шкаф): от огня и дыма спрятаться невозможно;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183F">
        <w:rPr>
          <w:rFonts w:ascii="Times New Roman" w:hAnsi="Times New Roman" w:cs="Times New Roman"/>
          <w:sz w:val="20"/>
          <w:szCs w:val="20"/>
        </w:rPr>
        <w:t>-  бороться с огнем самостоятельно, не вызывая пожарных.</w:t>
      </w:r>
    </w:p>
    <w:p w:rsidR="00B269BD" w:rsidRPr="00B269BD" w:rsidRDefault="00B269BD" w:rsidP="0084723B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  П</w:t>
      </w:r>
      <w:r w:rsidR="002B2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ерв</w:t>
      </w:r>
      <w:r w:rsidR="009A1D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ые действия и</w:t>
      </w:r>
      <w:r w:rsidR="002B2A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помощь при возникновении последствий пожара </w:t>
      </w:r>
    </w:p>
    <w:p w:rsidR="002B2AAD" w:rsidRPr="009A1D83" w:rsidRDefault="00E31233" w:rsidP="002B2A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 </w:t>
      </w:r>
      <w:r w:rsidR="009A1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горит человек, </w:t>
      </w:r>
      <w:r w:rsidR="002B2AAD" w:rsidRPr="00E6183F">
        <w:rPr>
          <w:rFonts w:ascii="Times New Roman" w:hAnsi="Times New Roman" w:cs="Times New Roman"/>
          <w:sz w:val="20"/>
          <w:szCs w:val="20"/>
        </w:rPr>
        <w:t>вернее, конечно, горит не са</w:t>
      </w:r>
      <w:r w:rsidR="009A1D83">
        <w:rPr>
          <w:rFonts w:ascii="Times New Roman" w:hAnsi="Times New Roman" w:cs="Times New Roman"/>
          <w:sz w:val="20"/>
          <w:szCs w:val="20"/>
        </w:rPr>
        <w:t>м человек, а сначала его одежда, он</w:t>
      </w:r>
      <w:r w:rsidR="002B2AAD" w:rsidRPr="00E6183F">
        <w:rPr>
          <w:rFonts w:ascii="Times New Roman" w:hAnsi="Times New Roman" w:cs="Times New Roman"/>
          <w:sz w:val="20"/>
          <w:szCs w:val="20"/>
        </w:rPr>
        <w:t xml:space="preserve"> от боли впадает в состояние шока и</w:t>
      </w:r>
      <w:r w:rsidR="002B2AAD">
        <w:rPr>
          <w:rFonts w:ascii="Times New Roman" w:hAnsi="Times New Roman" w:cs="Times New Roman"/>
          <w:sz w:val="20"/>
          <w:szCs w:val="20"/>
        </w:rPr>
        <w:t xml:space="preserve"> не контролирует свои действия, поэтому </w:t>
      </w:r>
      <w:r w:rsidR="002B2AAD" w:rsidRPr="00E6183F">
        <w:rPr>
          <w:rFonts w:ascii="Times New Roman" w:hAnsi="Times New Roman" w:cs="Times New Roman"/>
          <w:sz w:val="20"/>
          <w:szCs w:val="20"/>
        </w:rPr>
        <w:t>нужно помочь ему:  </w:t>
      </w:r>
    </w:p>
    <w:p w:rsidR="002B2AAD" w:rsidRPr="00E6183F" w:rsidRDefault="002B2AAD" w:rsidP="002B2A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а) </w:t>
      </w:r>
      <w:r w:rsidR="009A1D83" w:rsidRPr="00E6183F">
        <w:rPr>
          <w:rFonts w:ascii="Times New Roman" w:hAnsi="Times New Roman" w:cs="Times New Roman"/>
          <w:sz w:val="20"/>
          <w:szCs w:val="20"/>
        </w:rPr>
        <w:t>Ни в коем случае не давайте ему бежать! От этого огонь только сильнее разгорится</w:t>
      </w:r>
      <w:r w:rsidR="009A1D83">
        <w:rPr>
          <w:rFonts w:ascii="Times New Roman" w:hAnsi="Times New Roman" w:cs="Times New Roman"/>
          <w:sz w:val="20"/>
          <w:szCs w:val="20"/>
        </w:rPr>
        <w:t>. П</w:t>
      </w:r>
      <w:r w:rsidRPr="00E6183F">
        <w:rPr>
          <w:rFonts w:ascii="Times New Roman" w:hAnsi="Times New Roman" w:cs="Times New Roman"/>
          <w:sz w:val="20"/>
          <w:szCs w:val="20"/>
        </w:rPr>
        <w:t xml:space="preserve">овалите </w:t>
      </w:r>
      <w:proofErr w:type="gramStart"/>
      <w:r w:rsidR="009A1D83">
        <w:rPr>
          <w:rFonts w:ascii="Times New Roman" w:hAnsi="Times New Roman" w:cs="Times New Roman"/>
          <w:sz w:val="20"/>
          <w:szCs w:val="20"/>
        </w:rPr>
        <w:t>горящего</w:t>
      </w:r>
      <w:proofErr w:type="gramEnd"/>
      <w:r w:rsidRPr="00E6183F">
        <w:rPr>
          <w:rFonts w:ascii="Times New Roman" w:hAnsi="Times New Roman" w:cs="Times New Roman"/>
          <w:sz w:val="20"/>
          <w:szCs w:val="20"/>
        </w:rPr>
        <w:t xml:space="preserve"> на землю, сбейте пламя. Можно залить огонь водой, забросать горящего человека снегом, если дело происходит зимой, накрыть </w:t>
      </w:r>
      <w:r w:rsidR="009A1D83">
        <w:rPr>
          <w:rFonts w:ascii="Times New Roman" w:hAnsi="Times New Roman" w:cs="Times New Roman"/>
          <w:sz w:val="20"/>
          <w:szCs w:val="20"/>
        </w:rPr>
        <w:t>пострадавшего</w:t>
      </w:r>
      <w:r w:rsidRPr="00E6183F">
        <w:rPr>
          <w:rFonts w:ascii="Times New Roman" w:hAnsi="Times New Roman" w:cs="Times New Roman"/>
          <w:sz w:val="20"/>
          <w:szCs w:val="20"/>
        </w:rPr>
        <w:t xml:space="preserve"> плотной тканью или одеждой, оставив голову открытой, чтобы человек не задохнулся от продуктов горения. Если под руками ничего нет, катайте горящего по земле, чтобы сбить огонь. </w:t>
      </w:r>
      <w:r w:rsidR="009A1D83" w:rsidRPr="00E6183F">
        <w:rPr>
          <w:rFonts w:ascii="Times New Roman" w:hAnsi="Times New Roman" w:cs="Times New Roman"/>
          <w:sz w:val="20"/>
          <w:szCs w:val="20"/>
        </w:rPr>
        <w:t>После этого немедленно освободите пострадавш</w:t>
      </w:r>
      <w:r w:rsidR="009A1D83">
        <w:rPr>
          <w:rFonts w:ascii="Times New Roman" w:hAnsi="Times New Roman" w:cs="Times New Roman"/>
          <w:sz w:val="20"/>
          <w:szCs w:val="20"/>
        </w:rPr>
        <w:t>его от тлеющей одежды! Не мажь</w:t>
      </w:r>
      <w:r w:rsidR="009A1D83" w:rsidRPr="00E6183F">
        <w:rPr>
          <w:rFonts w:ascii="Times New Roman" w:hAnsi="Times New Roman" w:cs="Times New Roman"/>
          <w:sz w:val="20"/>
          <w:szCs w:val="20"/>
        </w:rPr>
        <w:t>те ожоги, просто наложите сухую марлевую повязку и вызовите «скорую».</w:t>
      </w:r>
    </w:p>
    <w:p w:rsidR="002B2AAD" w:rsidRPr="00E6183F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б) </w:t>
      </w:r>
      <w:r w:rsidRPr="00E6183F">
        <w:rPr>
          <w:rFonts w:ascii="Times New Roman" w:hAnsi="Times New Roman" w:cs="Times New Roman"/>
          <w:sz w:val="20"/>
          <w:szCs w:val="20"/>
        </w:rPr>
        <w:t>Если одежда загорелась</w:t>
      </w:r>
      <w:r w:rsidRPr="009A1D83">
        <w:rPr>
          <w:rFonts w:ascii="Times New Roman" w:hAnsi="Times New Roman" w:cs="Times New Roman"/>
          <w:sz w:val="20"/>
          <w:szCs w:val="20"/>
        </w:rPr>
        <w:t xml:space="preserve"> </w:t>
      </w:r>
      <w:r w:rsidRPr="00E6183F">
        <w:rPr>
          <w:rFonts w:ascii="Times New Roman" w:hAnsi="Times New Roman" w:cs="Times New Roman"/>
          <w:sz w:val="20"/>
          <w:szCs w:val="20"/>
        </w:rPr>
        <w:t>на вас, не вздумайте бежать, так как пламя разгорается еще сильнее. Постарайтесь быстро сбросить горящую одежду.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183F">
        <w:rPr>
          <w:rFonts w:ascii="Times New Roman" w:hAnsi="Times New Roman" w:cs="Times New Roman"/>
          <w:sz w:val="20"/>
          <w:szCs w:val="20"/>
        </w:rPr>
        <w:t xml:space="preserve">Вам повезло, если рядом любая лужа или сугроб снега – «ныряйте» туда. Если их нет, то падайте на землю и катайтесь, пока не собьете пламя. Последняя возможность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E6183F">
        <w:rPr>
          <w:rFonts w:ascii="Times New Roman" w:hAnsi="Times New Roman" w:cs="Times New Roman"/>
          <w:sz w:val="20"/>
          <w:szCs w:val="20"/>
        </w:rPr>
        <w:t>накинуть на себя любую плотную ткань (пальто, одеяло и пр.), оставив при этом голову открытой, чтобы не</w:t>
      </w:r>
      <w:r>
        <w:rPr>
          <w:rFonts w:ascii="Times New Roman" w:hAnsi="Times New Roman" w:cs="Times New Roman"/>
          <w:sz w:val="20"/>
          <w:szCs w:val="20"/>
        </w:rPr>
        <w:t xml:space="preserve"> задохнуться продуктами горения. </w:t>
      </w:r>
      <w:r w:rsidRPr="00E6183F">
        <w:rPr>
          <w:rFonts w:ascii="Times New Roman" w:hAnsi="Times New Roman" w:cs="Times New Roman"/>
          <w:sz w:val="20"/>
          <w:szCs w:val="20"/>
        </w:rPr>
        <w:t>Не пытайтесь снимать одежду с обожжённых уча</w:t>
      </w:r>
      <w:r>
        <w:rPr>
          <w:rFonts w:ascii="Times New Roman" w:hAnsi="Times New Roman" w:cs="Times New Roman"/>
          <w:sz w:val="20"/>
          <w:szCs w:val="20"/>
        </w:rPr>
        <w:t>стков тела до обращения к врачу.</w:t>
      </w:r>
    </w:p>
    <w:p w:rsidR="00B269BD" w:rsidRDefault="00E31233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3.2.  </w:t>
      </w:r>
      <w:r w:rsidR="00B40D4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помощь при ожогах: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A1D83" w:rsidRPr="009A1D83">
        <w:rPr>
          <w:rFonts w:ascii="Times New Roman" w:hAnsi="Times New Roman" w:cs="Times New Roman"/>
          <w:sz w:val="20"/>
          <w:szCs w:val="20"/>
        </w:rPr>
        <w:t>Прекратить воздействие высокой температуры на пострадавшего, погасить пламя на его одежде, удалить пострадавшего из зоны поражения.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A1D83" w:rsidRPr="009A1D83">
        <w:rPr>
          <w:rFonts w:ascii="Times New Roman" w:hAnsi="Times New Roman" w:cs="Times New Roman"/>
          <w:sz w:val="20"/>
          <w:szCs w:val="20"/>
        </w:rPr>
        <w:t>Пострадавшего завернуть в чистую простыню и срочно доставить в медсанчасть.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Провести транспортную иммобилизацию, при которой обожжённые участки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1D83" w:rsidRPr="009A1D83">
        <w:rPr>
          <w:rFonts w:ascii="Times New Roman" w:hAnsi="Times New Roman" w:cs="Times New Roman"/>
          <w:sz w:val="20"/>
          <w:szCs w:val="20"/>
        </w:rPr>
        <w:t>тела должны быть в максимально растянутом положении.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При небольшом ожоге обожжённый участок можно поместить под струю холодной воды из крана на 10-15 минут, при обширных ожогах этого делать нельзя.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Одежду в местах ожога лучше разрезать и наложить вокруг ожога асептическую повязку, вату при этом накладывать нельзя.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При поражении пальцев переложить их бинтом.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Обожженную часть тела зафиксировать, она должна находиться сверху.</w:t>
      </w:r>
    </w:p>
    <w:p w:rsidR="009A1D83" w:rsidRPr="009A1D83" w:rsidRDefault="00B40D41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A1D83" w:rsidRPr="009A1D83">
        <w:rPr>
          <w:rFonts w:ascii="Times New Roman" w:hAnsi="Times New Roman" w:cs="Times New Roman"/>
          <w:sz w:val="20"/>
          <w:szCs w:val="20"/>
        </w:rPr>
        <w:t xml:space="preserve"> При транспортировке раненого в лечебное учреждение обеспечить ему покой.</w:t>
      </w:r>
    </w:p>
    <w:p w:rsidR="009A1D83" w:rsidRP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ЗАПРЕЩАЕТСЯ:</w:t>
      </w:r>
    </w:p>
    <w:p w:rsidR="009A1D83" w:rsidRP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- оставлять пострадавшего одного;</w:t>
      </w:r>
    </w:p>
    <w:p w:rsidR="009A1D83" w:rsidRP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- наносить на обожжённое место мазь, крем, растительное масло, присыпать порошками;</w:t>
      </w:r>
    </w:p>
    <w:p w:rsidR="009A1D83" w:rsidRP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- прокалывать пузыри;</w:t>
      </w:r>
    </w:p>
    <w:p w:rsidR="009A1D83" w:rsidRP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- снимать остатки одежды с ожоговой поверхности;</w:t>
      </w:r>
    </w:p>
    <w:p w:rsidR="009A1D83" w:rsidRDefault="009A1D83" w:rsidP="009A1D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1D83">
        <w:rPr>
          <w:rFonts w:ascii="Times New Roman" w:hAnsi="Times New Roman" w:cs="Times New Roman"/>
          <w:sz w:val="20"/>
          <w:szCs w:val="20"/>
        </w:rPr>
        <w:t>- при ожоге полости рта давать пить и есть.</w:t>
      </w:r>
    </w:p>
    <w:p w:rsidR="00B40D41" w:rsidRPr="00B40D41" w:rsidRDefault="00B40D41" w:rsidP="00B40D4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D41">
        <w:rPr>
          <w:rFonts w:ascii="Times New Roman" w:hAnsi="Times New Roman" w:cs="Times New Roman"/>
          <w:sz w:val="20"/>
          <w:szCs w:val="20"/>
        </w:rPr>
        <w:t>Умерших от ожогов было бы значительно меньше, а мучения пострадавших были бы не такими сильными, если бы уже с первых минут им правильно начали оказывать помощь. Достаточно применять доступную каждому схему простейших действий непосредственно на месте происшествия, чтобы не только уменьшить чудовищные боли, но и значительно увеличить вероятность спасения пострадавшего.</w:t>
      </w:r>
    </w:p>
    <w:p w:rsidR="00B269BD" w:rsidRPr="00B269BD" w:rsidRDefault="00B269BD" w:rsidP="004A01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9BD" w:rsidRPr="00B269BD" w:rsidRDefault="00B269BD" w:rsidP="00B269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  П</w:t>
      </w:r>
      <w:r w:rsidR="00B40D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равила проведения Новогодних мероприятий</w:t>
      </w:r>
    </w:p>
    <w:p w:rsidR="00B269BD" w:rsidRDefault="00B269BD" w:rsidP="00B40D4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 </w:t>
      </w:r>
      <w:r w:rsidR="00B40D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оформлении елки запрещается:</w:t>
      </w:r>
    </w:p>
    <w:p w:rsidR="00B40D41" w:rsidRPr="0019403D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9403D">
        <w:rPr>
          <w:rFonts w:ascii="Times New Roman" w:hAnsi="Times New Roman" w:cs="Times New Roman"/>
          <w:sz w:val="20"/>
          <w:szCs w:val="20"/>
        </w:rPr>
        <w:t> использовать для украшения целлулоидные и другие легковоспламеняющиеся игрушки и украшения;</w:t>
      </w:r>
    </w:p>
    <w:p w:rsidR="00B40D41" w:rsidRPr="0019403D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9403D">
        <w:rPr>
          <w:rFonts w:ascii="Times New Roman" w:hAnsi="Times New Roman" w:cs="Times New Roman"/>
          <w:sz w:val="20"/>
          <w:szCs w:val="20"/>
        </w:rPr>
        <w:t> применять для иллюминации елки свечи, бенга</w:t>
      </w:r>
      <w:r>
        <w:rPr>
          <w:rFonts w:ascii="Times New Roman" w:hAnsi="Times New Roman" w:cs="Times New Roman"/>
          <w:sz w:val="20"/>
          <w:szCs w:val="20"/>
        </w:rPr>
        <w:t>льские огни, фейерверки и т. п.;</w:t>
      </w:r>
    </w:p>
    <w:p w:rsidR="00B40D41" w:rsidRPr="0019403D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9403D">
        <w:rPr>
          <w:rFonts w:ascii="Times New Roman" w:hAnsi="Times New Roman" w:cs="Times New Roman"/>
          <w:sz w:val="20"/>
          <w:szCs w:val="20"/>
        </w:rPr>
        <w:t> применять иллюминацию, не отвечающую требованиям устройства и э</w:t>
      </w:r>
      <w:r>
        <w:rPr>
          <w:rFonts w:ascii="Times New Roman" w:hAnsi="Times New Roman" w:cs="Times New Roman"/>
          <w:sz w:val="20"/>
          <w:szCs w:val="20"/>
        </w:rPr>
        <w:t>ксплуатации электрооборудования;</w:t>
      </w:r>
    </w:p>
    <w:p w:rsid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9403D">
        <w:rPr>
          <w:rFonts w:ascii="Times New Roman" w:hAnsi="Times New Roman" w:cs="Times New Roman"/>
          <w:sz w:val="20"/>
          <w:szCs w:val="20"/>
        </w:rPr>
        <w:t> обкладывать подставку и украшать ветки ватой и игрушками из нее, не пропитанными огнезащитным составом.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D41"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40D41">
        <w:rPr>
          <w:rFonts w:ascii="Times New Roman" w:hAnsi="Times New Roman" w:cs="Times New Roman"/>
          <w:sz w:val="20"/>
          <w:szCs w:val="20"/>
        </w:rPr>
        <w:t xml:space="preserve"> помещениях, используемых для проведения праздничных мероприятий, запрещается: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проведение мероприятий при запертых распашных решетках на окнах помещений, в которых они проводятся;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украшать елку целлулоидными игрушками, а также марлей и ватой, не пропитанными огнезащитными составами;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одевать детей в костюмы из легкогорючих материалов;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проводить огневые, покрасочные и другие пожароопасные и взрывопожароопасные работы;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использовать ставни на окнах для затемнения помещений;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использовать для представлений помещения</w:t>
      </w:r>
      <w:r>
        <w:rPr>
          <w:rFonts w:ascii="Times New Roman" w:hAnsi="Times New Roman" w:cs="Times New Roman"/>
          <w:sz w:val="20"/>
          <w:szCs w:val="20"/>
        </w:rPr>
        <w:t xml:space="preserve"> вне дома</w:t>
      </w:r>
      <w:r w:rsidRPr="00B40D41">
        <w:rPr>
          <w:rFonts w:ascii="Times New Roman" w:hAnsi="Times New Roman" w:cs="Times New Roman"/>
          <w:sz w:val="20"/>
          <w:szCs w:val="20"/>
        </w:rPr>
        <w:t>, обеспеченные менее чем двумя эвакуационными выходами, а также имеющие на окнах решетки и расположенные выше 2 этажа;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загромождать проходы к выходу из помещения;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полностью гасить свет в помещении во время спектаклей или представлений;</w:t>
      </w:r>
    </w:p>
    <w:p w:rsid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B40D41">
        <w:rPr>
          <w:rFonts w:ascii="Times New Roman" w:hAnsi="Times New Roman" w:cs="Times New Roman"/>
          <w:sz w:val="20"/>
          <w:szCs w:val="20"/>
        </w:rPr>
        <w:t> допускать заполнение помещений людьми сверх установленной нормы.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4.3. К</w:t>
      </w:r>
      <w:r w:rsidRPr="00B40D41">
        <w:rPr>
          <w:rFonts w:ascii="Times New Roman" w:hAnsi="Times New Roman" w:cs="Times New Roman"/>
          <w:sz w:val="20"/>
          <w:szCs w:val="20"/>
        </w:rPr>
        <w:t>атегорически запрещается: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использовать приобретённую пиротехнику до ознакомления с инструкцией по применению и данных мер безопасности;</w:t>
      </w:r>
    </w:p>
    <w:p w:rsidR="00B40D41" w:rsidRPr="00B40D41" w:rsidRDefault="00B40D41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40D41">
        <w:rPr>
          <w:rFonts w:ascii="Times New Roman" w:hAnsi="Times New Roman" w:cs="Times New Roman"/>
          <w:sz w:val="20"/>
          <w:szCs w:val="20"/>
        </w:rPr>
        <w:t>применять пиротехнику при ветре более 5 м/</w:t>
      </w:r>
      <w:proofErr w:type="gramStart"/>
      <w:r w:rsidRPr="00B40D4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40D41">
        <w:rPr>
          <w:rFonts w:ascii="Times New Roman" w:hAnsi="Times New Roman" w:cs="Times New Roman"/>
          <w:sz w:val="20"/>
          <w:szCs w:val="20"/>
        </w:rPr>
        <w:t>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взрывать пиротехнику, когда в опасной зоне (см. радиус опасной зоны на упаковке)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0D41" w:rsidRPr="00B40D41">
        <w:rPr>
          <w:rFonts w:ascii="Times New Roman" w:hAnsi="Times New Roman" w:cs="Times New Roman"/>
          <w:sz w:val="20"/>
          <w:szCs w:val="20"/>
        </w:rPr>
        <w:t xml:space="preserve">находятся люди, животные, горючие материалы, деревья, здания, жилые постройки, провода </w:t>
      </w:r>
      <w:proofErr w:type="spellStart"/>
      <w:r w:rsidR="00B40D41" w:rsidRPr="00B40D41">
        <w:rPr>
          <w:rFonts w:ascii="Times New Roman" w:hAnsi="Times New Roman" w:cs="Times New Roman"/>
          <w:sz w:val="20"/>
          <w:szCs w:val="20"/>
        </w:rPr>
        <w:t>электронапряжения</w:t>
      </w:r>
      <w:proofErr w:type="spellEnd"/>
      <w:r w:rsidR="00B40D41" w:rsidRPr="00B40D41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запускать салюты с рук (за исключением хлопушек, бенгальских огней, некоторых видов фонтанов) и подходить к изделиям в течение 2 минут после их использования;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наклоняться над изделием во время его использования;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использовать изд</w:t>
      </w:r>
      <w:r>
        <w:rPr>
          <w:rFonts w:ascii="Times New Roman" w:hAnsi="Times New Roman" w:cs="Times New Roman"/>
          <w:sz w:val="20"/>
          <w:szCs w:val="20"/>
        </w:rPr>
        <w:t>елия с истёкшим сроком годности,</w:t>
      </w:r>
      <w:r w:rsidR="00B40D41" w:rsidRPr="00B40D41">
        <w:rPr>
          <w:rFonts w:ascii="Times New Roman" w:hAnsi="Times New Roman" w:cs="Times New Roman"/>
          <w:sz w:val="20"/>
          <w:szCs w:val="20"/>
        </w:rPr>
        <w:t xml:space="preserve"> с видимыми повреждениями;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производить любые действия, не предусмотренные инструкцией по применению и данными мерами безопасности, а так же разбирать или переделывать готовые изделия;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помещениях, а так же запускать салюты с балконов и лоджий;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разрешать детям самостоятельно приводить в действие пиротехнические изделия;</w:t>
      </w:r>
    </w:p>
    <w:p w:rsidR="00B40D41" w:rsidRPr="00B40D41" w:rsidRDefault="008459F9" w:rsidP="00B40D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40D41" w:rsidRPr="00B40D41">
        <w:rPr>
          <w:rFonts w:ascii="Times New Roman" w:hAnsi="Times New Roman" w:cs="Times New Roman"/>
          <w:sz w:val="20"/>
          <w:szCs w:val="20"/>
        </w:rPr>
        <w:t>сушить намокшие пиротехнические изделия на отопительных приборах и батарея</w:t>
      </w:r>
      <w:r>
        <w:rPr>
          <w:rFonts w:ascii="Times New Roman" w:hAnsi="Times New Roman" w:cs="Times New Roman"/>
          <w:sz w:val="20"/>
          <w:szCs w:val="20"/>
        </w:rPr>
        <w:t>х отопления, обогревателях и т.</w:t>
      </w:r>
      <w:r w:rsidR="00B40D41" w:rsidRPr="00B40D41">
        <w:rPr>
          <w:rFonts w:ascii="Times New Roman" w:hAnsi="Times New Roman" w:cs="Times New Roman"/>
          <w:sz w:val="20"/>
          <w:szCs w:val="20"/>
        </w:rPr>
        <w:t>п.</w:t>
      </w:r>
    </w:p>
    <w:sectPr w:rsidR="00B40D41" w:rsidRPr="00B4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1F8"/>
    <w:multiLevelType w:val="multilevel"/>
    <w:tmpl w:val="2B9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62C2D"/>
    <w:multiLevelType w:val="multilevel"/>
    <w:tmpl w:val="026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BD"/>
    <w:rsid w:val="00026F0A"/>
    <w:rsid w:val="000C12BD"/>
    <w:rsid w:val="001B6D6A"/>
    <w:rsid w:val="002B2AAD"/>
    <w:rsid w:val="00303A4F"/>
    <w:rsid w:val="00342B7D"/>
    <w:rsid w:val="004A01DD"/>
    <w:rsid w:val="005A553A"/>
    <w:rsid w:val="007405AF"/>
    <w:rsid w:val="008459F9"/>
    <w:rsid w:val="0084723B"/>
    <w:rsid w:val="008E0DA6"/>
    <w:rsid w:val="0090796E"/>
    <w:rsid w:val="009A1D83"/>
    <w:rsid w:val="00A56E36"/>
    <w:rsid w:val="00AF059E"/>
    <w:rsid w:val="00B269BD"/>
    <w:rsid w:val="00B40D41"/>
    <w:rsid w:val="00BE1D77"/>
    <w:rsid w:val="00C32F1E"/>
    <w:rsid w:val="00E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DA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9BD"/>
    <w:rPr>
      <w:color w:val="0000FF"/>
      <w:u w:val="single"/>
    </w:rPr>
  </w:style>
  <w:style w:type="character" w:styleId="a5">
    <w:name w:val="Strong"/>
    <w:qFormat/>
    <w:rsid w:val="00B269BD"/>
    <w:rPr>
      <w:b/>
      <w:bCs/>
    </w:rPr>
  </w:style>
  <w:style w:type="character" w:styleId="a6">
    <w:name w:val="Emphasis"/>
    <w:uiPriority w:val="20"/>
    <w:qFormat/>
    <w:rsid w:val="00B269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6F0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DA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9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9BD"/>
    <w:rPr>
      <w:color w:val="0000FF"/>
      <w:u w:val="single"/>
    </w:rPr>
  </w:style>
  <w:style w:type="character" w:styleId="a5">
    <w:name w:val="Strong"/>
    <w:qFormat/>
    <w:rsid w:val="00B269BD"/>
    <w:rPr>
      <w:b/>
      <w:bCs/>
    </w:rPr>
  </w:style>
  <w:style w:type="character" w:styleId="a6">
    <w:name w:val="Emphasis"/>
    <w:uiPriority w:val="20"/>
    <w:qFormat/>
    <w:rsid w:val="00B269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6F0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sch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4239-F715-4D54-B74E-8C607EB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10</cp:revision>
  <cp:lastPrinted>2022-02-10T08:43:00Z</cp:lastPrinted>
  <dcterms:created xsi:type="dcterms:W3CDTF">2019-12-17T10:31:00Z</dcterms:created>
  <dcterms:modified xsi:type="dcterms:W3CDTF">2022-02-10T08:47:00Z</dcterms:modified>
</cp:coreProperties>
</file>